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05108">
        <w:rPr>
          <w:rFonts w:ascii="Times New Roman" w:eastAsia="Times New Roman" w:hAnsi="Times New Roman" w:cs="Times New Roman"/>
          <w:b/>
          <w:bCs/>
          <w:sz w:val="24"/>
          <w:szCs w:val="24"/>
        </w:rPr>
        <w:t>Созыв общего собрания участников (акционеров)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77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3"/>
        <w:gridCol w:w="5401"/>
      </w:tblGrid>
      <w:tr w:rsidR="00DC35A4" w:rsidRPr="00DC35A4" w:rsidTr="0097547E">
        <w:trPr>
          <w:cantSplit/>
        </w:trPr>
        <w:tc>
          <w:tcPr>
            <w:tcW w:w="1077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401" w:type="dxa"/>
            <w:vAlign w:val="center"/>
          </w:tcPr>
          <w:p w:rsidR="00DC35A4" w:rsidRPr="0097547E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401" w:type="dxa"/>
            <w:vAlign w:val="center"/>
          </w:tcPr>
          <w:p w:rsidR="004A122E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г.Саратов, </w:t>
            </w:r>
          </w:p>
          <w:p w:rsidR="00DC35A4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401" w:type="dxa"/>
            <w:vAlign w:val="center"/>
          </w:tcPr>
          <w:p w:rsidR="00DC35A4" w:rsidRPr="0097547E" w:rsidRDefault="00021CD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97547E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8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401" w:type="dxa"/>
            <w:vAlign w:val="center"/>
          </w:tcPr>
          <w:p w:rsidR="00DC35A4" w:rsidRPr="0097547E" w:rsidRDefault="008A5841" w:rsidP="00DC7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DC7F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E05108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DC7F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</w:tr>
      <w:tr w:rsidR="0097547E" w:rsidRPr="00DC35A4" w:rsidTr="0097547E">
        <w:tc>
          <w:tcPr>
            <w:tcW w:w="10774" w:type="dxa"/>
            <w:gridSpan w:val="2"/>
          </w:tcPr>
          <w:p w:rsidR="0097547E" w:rsidRPr="0097547E" w:rsidRDefault="0097547E" w:rsidP="00975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97547E" w:rsidTr="00021CD3">
        <w:trPr>
          <w:cantSplit/>
          <w:trHeight w:val="8383"/>
        </w:trPr>
        <w:tc>
          <w:tcPr>
            <w:tcW w:w="10774" w:type="dxa"/>
            <w:gridSpan w:val="2"/>
          </w:tcPr>
          <w:p w:rsidR="0097547E" w:rsidRPr="0097547E" w:rsidRDefault="0097547E" w:rsidP="00975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Сообщение о созыве общего собрания участников (акционеров) эмитента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годовое общее собрание акционеров;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2.2. Форма проведения общего собрания участников (акционеров) эмитента (собрание (совместное присутствие) или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заочное  голосование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заочное голосование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2.3. 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«Интернет» - также адрес сайта в сети «Интернет», на котором заполняются электронные формы бюллетеней для голосования: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июня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года, 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 для направления заполненных бюллетеней для голосования: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410056,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Саратовская область,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г.</w:t>
            </w:r>
            <w:proofErr w:type="gram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о.город</w:t>
            </w:r>
            <w:proofErr w:type="spellEnd"/>
            <w:proofErr w:type="gram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Саратов,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г. Саратов,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ул.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Сакко и Ванцетти, д. 21;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410038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, Саратовская область,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г.</w:t>
            </w:r>
            <w:proofErr w:type="gram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о.город</w:t>
            </w:r>
            <w:proofErr w:type="spellEnd"/>
            <w:proofErr w:type="gram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Саратов,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г. Саратов,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-д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1-й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з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. 11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, стр.1.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2.4. Время начала регистрации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лиц,  принимающих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участие в общем собрании участников (акционеров) эмитента (в случае проведения общего собрания в форме собрания (совместного присутствия):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не применимо (форма проведения заочного голосования);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2.5. Дата окончания приема бюллетеней для голосования (в случае проведения общего собрания в форме заочного голосования):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июня 202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2.6. Дата, на которую определяются (фиксируются) лица, имеющие право на участие в общем собрании участников (акционеров) эмитента: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26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мая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2.7. Повестка дня общего собрания участников (акционеров) эмитента: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1. Об утверждении годового отчета ПАО «Саратовнефтегаз» за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2. Об утверждении годовой бухгалтерской (финансовой) отчетности, в том числе отчета о финансовых результата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х ПАО «Саратовнефтегаз», за 2022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3. О распределении прибыли ПАО «Саратовнефтегаз», в том числе выплате дивидендов, по результатам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отчетного года.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4. Об избрании членов Совета директоров ПАО «Саратовнефтегаз».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5. О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назначении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аудитора ПАО «Саратовнефтегаз» </w:t>
            </w:r>
            <w:r w:rsidR="000847E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по аудиту бухгалтерской (финансовой) отчетности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2.8. 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адрес, по которому с ней можно ознакомиться: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акционеры могут ознакомиться с материалами, предоставляемыми при подготовке к проведению собрания, начиная с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30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ма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я 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года с 10.00 до 16.00 (время местное) по следующим адресам: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- г. Саратов, ул. </w:t>
            </w:r>
            <w:r w:rsidR="008C03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им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Сакко и Ванцетти, д. 21;</w:t>
            </w:r>
          </w:p>
          <w:p w:rsidR="0097547E" w:rsidRPr="00C93E7C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- г. 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Саратов,</w:t>
            </w:r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</w:t>
            </w:r>
            <w:proofErr w:type="spellEnd"/>
            <w:r w:rsidR="00BE2FC6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-д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1-й </w:t>
            </w:r>
            <w:proofErr w:type="spellStart"/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, </w:t>
            </w:r>
            <w:r w:rsidR="00DC7F19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д.11,</w:t>
            </w:r>
            <w:r w:rsidR="00DC7F19"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стр.1,</w:t>
            </w:r>
            <w:r w:rsidRPr="00C93E7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тел. (8452) 39-34-00 доб.14-97, 11-25;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C93E7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</w:t>
            </w:r>
            <w:r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.9. </w:t>
            </w:r>
            <w:r w:rsidR="00C93E7C"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C93E7C"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ентификационные признаки акций</w:t>
            </w:r>
            <w:r w:rsidRPr="00021C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владельцы которых имеют право на участие в общем собрании акционеров эмитента: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en-US" w:eastAsia="ru-RU"/>
              </w:rPr>
              <w:t>ISIN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en-US" w:eastAsia="ru-RU"/>
              </w:rPr>
              <w:t>RU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0006941705;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2.10. Лицо или орган управления эмитента, принявшее (принявший) решение о созыве общего собрания участников (акционеров) эмитента, и дата принятия решения, а если таким органом эмитента является его коллегиальный исполнительный орган или совет директоров (наблюдательный совет) – также дата составления и номер протокола заседания коллегиального исполнительного органа или совета директоров (наблюдательного совета) эмитента, на котором принято указанное решение: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решение принято Советом директоров 1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5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.05.202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(протокол от 1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8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.05.202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№ 7</w:t>
            </w:r>
            <w:r w:rsidR="00DC7F1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67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);</w:t>
            </w:r>
          </w:p>
          <w:p w:rsidR="00DC35A4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2.11. Наименование суда, вынесшего решение о понуждении эмитента провести внеочередное общее собрание участников (акционеров), дата и иные реквизиты (при наличии) такого решения, в случае если внеочередное общее собрание участников (акционеров) эмитента проводится во исполнение решения суда: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не применимо</w:t>
            </w:r>
            <w:r w:rsidRPr="0097547E">
              <w:rPr>
                <w:i/>
                <w:iCs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3. Подпис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3.1.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Ген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еральный директор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_____________________ 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5A6F49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М.П. Девяткин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A122E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(наименование должности                                                 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подпись)                                                        (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    </w:t>
            </w:r>
          </w:p>
          <w:p w:rsidR="00DC35A4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уполномоченного лица эмитента)</w:t>
            </w:r>
          </w:p>
          <w:p w:rsidR="00ED6FA5" w:rsidRPr="0097547E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A122E" w:rsidRPr="0097547E" w:rsidRDefault="00DC35A4" w:rsidP="00DC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3.2. Дата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«</w:t>
            </w:r>
            <w:r w:rsidR="00FB11FC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1</w:t>
            </w:r>
            <w:r w:rsidR="00DC7F19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8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» </w:t>
            </w:r>
            <w:r w:rsidR="00FB11FC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мая</w:t>
            </w:r>
            <w:r w:rsidR="00147E35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20</w:t>
            </w:r>
            <w:r w:rsidR="00E0193B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</w:t>
            </w:r>
            <w:r w:rsidR="00DC7F19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3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г.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21CD3"/>
    <w:rsid w:val="00035B0D"/>
    <w:rsid w:val="0004321E"/>
    <w:rsid w:val="00064AE9"/>
    <w:rsid w:val="00073F80"/>
    <w:rsid w:val="00077625"/>
    <w:rsid w:val="000847E9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C031A"/>
    <w:rsid w:val="008E0E65"/>
    <w:rsid w:val="008E4F59"/>
    <w:rsid w:val="008E644B"/>
    <w:rsid w:val="008F15BB"/>
    <w:rsid w:val="009043C7"/>
    <w:rsid w:val="00924A55"/>
    <w:rsid w:val="00925802"/>
    <w:rsid w:val="00947639"/>
    <w:rsid w:val="0097547E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AF6B93"/>
    <w:rsid w:val="00B02C4B"/>
    <w:rsid w:val="00BB542A"/>
    <w:rsid w:val="00BC3393"/>
    <w:rsid w:val="00BD1780"/>
    <w:rsid w:val="00BD3002"/>
    <w:rsid w:val="00BD56D1"/>
    <w:rsid w:val="00BD6B91"/>
    <w:rsid w:val="00BD78A7"/>
    <w:rsid w:val="00BE1121"/>
    <w:rsid w:val="00BE2FC6"/>
    <w:rsid w:val="00C3540C"/>
    <w:rsid w:val="00C731DE"/>
    <w:rsid w:val="00C735B6"/>
    <w:rsid w:val="00C75A85"/>
    <w:rsid w:val="00C82DC7"/>
    <w:rsid w:val="00C93E7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C7F19"/>
    <w:rsid w:val="00DE0FD9"/>
    <w:rsid w:val="00E0193B"/>
    <w:rsid w:val="00E05108"/>
    <w:rsid w:val="00E06606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3FAE7-E75E-4A0B-9D5E-29AC653D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1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1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4544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2023-05-19T11:41:00Z</cp:lastPrinted>
  <dcterms:created xsi:type="dcterms:W3CDTF">2023-05-19T11:42:00Z</dcterms:created>
  <dcterms:modified xsi:type="dcterms:W3CDTF">2023-05-19T11:42:00Z</dcterms:modified>
</cp:coreProperties>
</file>